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BA" w:rsidRDefault="007D51D1">
      <w:r>
        <w:rPr>
          <w:noProof/>
        </w:rPr>
        <w:drawing>
          <wp:inline distT="0" distB="0" distL="0" distR="0">
            <wp:extent cx="8863330" cy="6081631"/>
            <wp:effectExtent l="0" t="0" r="0" b="0"/>
            <wp:docPr id="2" name="圖片 2" descr="C:\Users\a223220290\AppData\Local\Microsoft\Windows\Temporary Internet Files\Content.IE5\06EE1JZN\106附件-2急難救助_收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223220290\AppData\Local\Microsoft\Windows\Temporary Internet Files\Content.IE5\06EE1JZN\106附件-2急難救助_收據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08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0FBA" w:rsidSect="007D51D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D1"/>
    <w:rsid w:val="006C0FBA"/>
    <w:rsid w:val="007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51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5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公關廣宣部活動企劃課鄭安桂</dc:creator>
  <cp:lastModifiedBy>公關廣宣部活動企劃課鄭安桂</cp:lastModifiedBy>
  <cp:revision>1</cp:revision>
  <dcterms:created xsi:type="dcterms:W3CDTF">2017-07-06T08:29:00Z</dcterms:created>
  <dcterms:modified xsi:type="dcterms:W3CDTF">2017-07-06T08:31:00Z</dcterms:modified>
</cp:coreProperties>
</file>